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2 - Baustelleneinrichtun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Umbau und Modernisierung der Allgemeinen Förderschule Lübz "Schule Am Neuen Teich" - Los 02 - Baustelleneinrich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